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AB8" w:rsidRPr="00165171" w:rsidRDefault="000B1202" w:rsidP="007C3AAE">
      <w:pPr>
        <w:jc w:val="both"/>
        <w:rPr>
          <w:rFonts w:ascii="Times New Roman" w:hAnsi="Times New Roman" w:cs="Times New Roman"/>
          <w:color w:val="212529"/>
          <w:sz w:val="24"/>
          <w:szCs w:val="24"/>
          <w:shd w:val="clear" w:color="auto" w:fill="FFFFFF"/>
        </w:rPr>
      </w:pPr>
      <w:r w:rsidRPr="00165171">
        <w:rPr>
          <w:rFonts w:ascii="Times New Roman" w:hAnsi="Times New Roman" w:cs="Times New Roman"/>
          <w:color w:val="212529"/>
          <w:sz w:val="24"/>
          <w:szCs w:val="24"/>
          <w:shd w:val="clear" w:color="auto" w:fill="FFFFFF"/>
        </w:rPr>
        <w:t>La direction du budget est chargée de proposer une stratégie soutenable des finances publiques, de préparer le budget de l’Etat et de procéder à l'élaboration des projets de lois de finances, en s’efforçant de trouver les marges de manœuvre nécessaires au financement des priorités du Gouvernement. Elle propose des réformes et des économies structurelles pour maîtriser la dépense publique, participe à l’élaboration de la politique économique et financière et incite à l’amélioration de la gestion publique.</w:t>
      </w:r>
    </w:p>
    <w:p w:rsidR="000B1202" w:rsidRPr="00165171" w:rsidRDefault="00D202A2" w:rsidP="007C3AAE">
      <w:pPr>
        <w:jc w:val="both"/>
        <w:rPr>
          <w:rFonts w:ascii="Times New Roman" w:hAnsi="Times New Roman" w:cs="Times New Roman"/>
          <w:sz w:val="24"/>
          <w:szCs w:val="24"/>
        </w:rPr>
      </w:pPr>
      <w:r w:rsidRPr="00165171">
        <w:rPr>
          <w:rFonts w:ascii="Times New Roman" w:hAnsi="Times New Roman" w:cs="Times New Roman"/>
          <w:sz w:val="24"/>
          <w:szCs w:val="24"/>
        </w:rPr>
        <w:t>Il en va de la vie des nations comme de celle des humains qui les composent : parfois l’imprévu surgit, bouleverse les acquis, perturbe les projets et remet en cause les dogmes. De ce point de vue, l’année 2020 re</w:t>
      </w:r>
      <w:r w:rsidR="00165171">
        <w:rPr>
          <w:rFonts w:ascii="Times New Roman" w:hAnsi="Times New Roman" w:cs="Times New Roman"/>
          <w:sz w:val="24"/>
          <w:szCs w:val="24"/>
        </w:rPr>
        <w:t>stera gravée dans les livres d’h</w:t>
      </w:r>
      <w:r w:rsidRPr="00165171">
        <w:rPr>
          <w:rFonts w:ascii="Times New Roman" w:hAnsi="Times New Roman" w:cs="Times New Roman"/>
          <w:sz w:val="24"/>
          <w:szCs w:val="24"/>
        </w:rPr>
        <w:t>istoire et ce pour la quasi-totalité des Etats de la planète.</w:t>
      </w:r>
    </w:p>
    <w:p w:rsidR="00D202A2" w:rsidRPr="00165171" w:rsidRDefault="00D202A2" w:rsidP="007C3AAE">
      <w:pPr>
        <w:jc w:val="both"/>
        <w:rPr>
          <w:rFonts w:ascii="Times New Roman" w:hAnsi="Times New Roman" w:cs="Times New Roman"/>
          <w:sz w:val="24"/>
          <w:szCs w:val="24"/>
        </w:rPr>
      </w:pPr>
      <w:r w:rsidRPr="00165171">
        <w:rPr>
          <w:rFonts w:ascii="Times New Roman" w:hAnsi="Times New Roman" w:cs="Times New Roman"/>
          <w:sz w:val="24"/>
          <w:szCs w:val="24"/>
        </w:rPr>
        <w:t>Le</w:t>
      </w:r>
      <w:r w:rsidR="00165171">
        <w:rPr>
          <w:rFonts w:ascii="Times New Roman" w:hAnsi="Times New Roman" w:cs="Times New Roman"/>
          <w:sz w:val="24"/>
          <w:szCs w:val="24"/>
        </w:rPr>
        <w:t>s Comores</w:t>
      </w:r>
      <w:r w:rsidRPr="00165171">
        <w:rPr>
          <w:rFonts w:ascii="Times New Roman" w:hAnsi="Times New Roman" w:cs="Times New Roman"/>
          <w:sz w:val="24"/>
          <w:szCs w:val="24"/>
        </w:rPr>
        <w:t xml:space="preserve"> n</w:t>
      </w:r>
      <w:r w:rsidR="00165171">
        <w:rPr>
          <w:rFonts w:ascii="Times New Roman" w:hAnsi="Times New Roman" w:cs="Times New Roman"/>
          <w:sz w:val="24"/>
          <w:szCs w:val="24"/>
        </w:rPr>
        <w:t>e sont</w:t>
      </w:r>
      <w:r w:rsidRPr="00165171">
        <w:rPr>
          <w:rFonts w:ascii="Times New Roman" w:hAnsi="Times New Roman" w:cs="Times New Roman"/>
          <w:sz w:val="24"/>
          <w:szCs w:val="24"/>
        </w:rPr>
        <w:t xml:space="preserve"> </w:t>
      </w:r>
      <w:r w:rsidR="007C3AAE">
        <w:rPr>
          <w:rFonts w:ascii="Times New Roman" w:hAnsi="Times New Roman" w:cs="Times New Roman"/>
          <w:sz w:val="24"/>
          <w:szCs w:val="24"/>
        </w:rPr>
        <w:t xml:space="preserve">pas </w:t>
      </w:r>
      <w:bookmarkStart w:id="0" w:name="_GoBack"/>
      <w:bookmarkEnd w:id="0"/>
      <w:r w:rsidR="00165171" w:rsidRPr="00165171">
        <w:rPr>
          <w:rFonts w:ascii="Times New Roman" w:hAnsi="Times New Roman" w:cs="Times New Roman"/>
          <w:sz w:val="24"/>
          <w:szCs w:val="24"/>
        </w:rPr>
        <w:t>épargné</w:t>
      </w:r>
      <w:r w:rsidR="00165171">
        <w:rPr>
          <w:rFonts w:ascii="Times New Roman" w:hAnsi="Times New Roman" w:cs="Times New Roman"/>
          <w:sz w:val="24"/>
          <w:szCs w:val="24"/>
        </w:rPr>
        <w:t>es</w:t>
      </w:r>
      <w:r w:rsidRPr="00165171">
        <w:rPr>
          <w:rFonts w:ascii="Times New Roman" w:hAnsi="Times New Roman" w:cs="Times New Roman"/>
          <w:sz w:val="24"/>
          <w:szCs w:val="24"/>
        </w:rPr>
        <w:t xml:space="preserve">. Comme tous les pays du monde, son système sanitaire a été ébranlé, sa population affectée, son économie asphyxiée, son mode de vie perturbé. Aujourd’hui encore, la menace demeure, imposant une vigilance à chaque instant, et il en sera ainsi jusqu’à ce que la découverte de vaccins </w:t>
      </w:r>
      <w:r w:rsidR="00165171">
        <w:rPr>
          <w:rFonts w:ascii="Times New Roman" w:hAnsi="Times New Roman" w:cs="Times New Roman"/>
          <w:sz w:val="24"/>
          <w:szCs w:val="24"/>
        </w:rPr>
        <w:t>ou de remèdes</w:t>
      </w:r>
      <w:r w:rsidRPr="00165171">
        <w:rPr>
          <w:rFonts w:ascii="Times New Roman" w:hAnsi="Times New Roman" w:cs="Times New Roman"/>
          <w:sz w:val="24"/>
          <w:szCs w:val="24"/>
        </w:rPr>
        <w:t xml:space="preserve"> permette de venir à bout du </w:t>
      </w:r>
      <w:r w:rsidR="00165171">
        <w:rPr>
          <w:rFonts w:ascii="Times New Roman" w:hAnsi="Times New Roman" w:cs="Times New Roman"/>
          <w:sz w:val="24"/>
          <w:szCs w:val="24"/>
        </w:rPr>
        <w:t>Covid-19</w:t>
      </w:r>
      <w:r w:rsidRPr="00165171">
        <w:rPr>
          <w:rFonts w:ascii="Times New Roman" w:hAnsi="Times New Roman" w:cs="Times New Roman"/>
          <w:sz w:val="24"/>
          <w:szCs w:val="24"/>
        </w:rPr>
        <w:t>.</w:t>
      </w:r>
    </w:p>
    <w:p w:rsidR="00D202A2" w:rsidRPr="00165171" w:rsidRDefault="00D202A2" w:rsidP="007C3AAE">
      <w:pPr>
        <w:jc w:val="both"/>
        <w:rPr>
          <w:rFonts w:ascii="Times New Roman" w:hAnsi="Times New Roman" w:cs="Times New Roman"/>
          <w:sz w:val="24"/>
          <w:szCs w:val="24"/>
        </w:rPr>
      </w:pPr>
      <w:r w:rsidRPr="00165171">
        <w:rPr>
          <w:rFonts w:ascii="Times New Roman" w:hAnsi="Times New Roman" w:cs="Times New Roman"/>
          <w:sz w:val="24"/>
          <w:szCs w:val="24"/>
        </w:rPr>
        <w:t xml:space="preserve">Au plus fort de la crise, quand l’ennemi paraissait d’autant plus inquiétant que la science en savait encore trop peu à son sujet, l’Etat avait fait le choix de faire préserver la vie des citoyens, au détriment de l’économie. Des mesures </w:t>
      </w:r>
      <w:r w:rsidR="00165171">
        <w:rPr>
          <w:rFonts w:ascii="Times New Roman" w:hAnsi="Times New Roman" w:cs="Times New Roman"/>
          <w:sz w:val="24"/>
          <w:szCs w:val="24"/>
        </w:rPr>
        <w:t xml:space="preserve">de couvre-feu, de fermeture des frontières, </w:t>
      </w:r>
      <w:r w:rsidRPr="00165171">
        <w:rPr>
          <w:rFonts w:ascii="Times New Roman" w:hAnsi="Times New Roman" w:cs="Times New Roman"/>
          <w:sz w:val="24"/>
          <w:szCs w:val="24"/>
        </w:rPr>
        <w:t>de confinement partiel avaient donc été prises, mais à un degré compatible avec ce que le corps social pouvait supporter.</w:t>
      </w:r>
    </w:p>
    <w:p w:rsidR="00D202A2" w:rsidRPr="00165171" w:rsidRDefault="00D202A2" w:rsidP="007C3AAE">
      <w:pPr>
        <w:jc w:val="both"/>
        <w:rPr>
          <w:rFonts w:ascii="Times New Roman" w:hAnsi="Times New Roman" w:cs="Times New Roman"/>
          <w:sz w:val="24"/>
          <w:szCs w:val="24"/>
        </w:rPr>
      </w:pPr>
      <w:r w:rsidRPr="00165171">
        <w:rPr>
          <w:rFonts w:ascii="Times New Roman" w:hAnsi="Times New Roman" w:cs="Times New Roman"/>
          <w:sz w:val="24"/>
          <w:szCs w:val="24"/>
        </w:rPr>
        <w:t xml:space="preserve">Après avoir amorti le choc initial dans une stratégie de défense, l’Etat doit aujourd’hui reprendre l’initiative, c’est-à-dire </w:t>
      </w:r>
      <w:r w:rsidR="00165171" w:rsidRPr="00165171">
        <w:rPr>
          <w:rFonts w:ascii="Times New Roman" w:hAnsi="Times New Roman" w:cs="Times New Roman"/>
          <w:sz w:val="24"/>
          <w:szCs w:val="24"/>
        </w:rPr>
        <w:t>passé</w:t>
      </w:r>
      <w:r w:rsidRPr="00165171">
        <w:rPr>
          <w:rFonts w:ascii="Times New Roman" w:hAnsi="Times New Roman" w:cs="Times New Roman"/>
          <w:sz w:val="24"/>
          <w:szCs w:val="24"/>
        </w:rPr>
        <w:t xml:space="preserve"> à l’offensive pour faire redémarrer l’activité économique.</w:t>
      </w:r>
    </w:p>
    <w:p w:rsidR="00D202A2" w:rsidRDefault="00D202A2" w:rsidP="007C3AAE">
      <w:pPr>
        <w:jc w:val="both"/>
        <w:rPr>
          <w:rFonts w:ascii="Times New Roman" w:hAnsi="Times New Roman" w:cs="Times New Roman"/>
          <w:sz w:val="24"/>
          <w:szCs w:val="24"/>
        </w:rPr>
      </w:pPr>
      <w:r w:rsidRPr="00165171">
        <w:rPr>
          <w:rFonts w:ascii="Times New Roman" w:hAnsi="Times New Roman" w:cs="Times New Roman"/>
          <w:sz w:val="24"/>
          <w:szCs w:val="24"/>
        </w:rPr>
        <w:t>Toutefois, l’Etat a la ferme intention de faire redémarrer le cycle vertueux, de faire en sorte que 2020 soit une parenthèse vite refermée. Après la sidération, l’action ; après la réaction, la projection ; après la crise, la relance ; après les mauvais jours, des lendemains meilleurs : voici résumée l</w:t>
      </w:r>
      <w:r w:rsidR="00165171">
        <w:rPr>
          <w:rFonts w:ascii="Times New Roman" w:hAnsi="Times New Roman" w:cs="Times New Roman"/>
          <w:sz w:val="24"/>
          <w:szCs w:val="24"/>
        </w:rPr>
        <w:t>’idée</w:t>
      </w:r>
      <w:r w:rsidRPr="00165171">
        <w:rPr>
          <w:rFonts w:ascii="Times New Roman" w:hAnsi="Times New Roman" w:cs="Times New Roman"/>
          <w:sz w:val="24"/>
          <w:szCs w:val="24"/>
        </w:rPr>
        <w:t xml:space="preserve"> sur laquelle repose le projet de loi de finances (PLF) pour l’année 2021.</w:t>
      </w:r>
    </w:p>
    <w:p w:rsidR="00964BFD" w:rsidRPr="00165171" w:rsidRDefault="00964BFD" w:rsidP="007C3AAE">
      <w:pPr>
        <w:jc w:val="both"/>
        <w:rPr>
          <w:rFonts w:ascii="Times New Roman" w:hAnsi="Times New Roman" w:cs="Times New Roman"/>
          <w:sz w:val="24"/>
          <w:szCs w:val="24"/>
        </w:rPr>
      </w:pPr>
      <w:r>
        <w:rPr>
          <w:rFonts w:ascii="Times New Roman" w:hAnsi="Times New Roman" w:cs="Times New Roman"/>
          <w:sz w:val="24"/>
          <w:szCs w:val="24"/>
        </w:rPr>
        <w:t>Les principes de transparence budgétaire, les autorités ne sont pas passées outre, après l’atelier d’arbitrage et de validation du projet de budget 2021, voici aujourd’hui la publication de la Loi des finances dans le site pour l’accès aux citoyens.</w:t>
      </w:r>
    </w:p>
    <w:sectPr w:rsidR="00964BFD" w:rsidRPr="00165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202"/>
    <w:rsid w:val="000B1202"/>
    <w:rsid w:val="00165171"/>
    <w:rsid w:val="006123A7"/>
    <w:rsid w:val="006A4AB8"/>
    <w:rsid w:val="007C3AAE"/>
    <w:rsid w:val="00964BFD"/>
    <w:rsid w:val="00D202A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766E3-FD6A-44A3-91C4-B74574D1B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371</Words>
  <Characters>2043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ordinateur</dc:creator>
  <cp:keywords/>
  <dc:description/>
  <cp:lastModifiedBy>ordinateur</cp:lastModifiedBy>
  <cp:revision>4</cp:revision>
  <dcterms:created xsi:type="dcterms:W3CDTF">2020-12-30T09:15:00Z</dcterms:created>
  <dcterms:modified xsi:type="dcterms:W3CDTF">2020-12-31T06:12:00Z</dcterms:modified>
</cp:coreProperties>
</file>